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82519" w14:textId="77777777" w:rsidR="009C1C75" w:rsidRPr="00C35B2E" w:rsidRDefault="009C1C75" w:rsidP="00C35B2E">
      <w:pPr>
        <w:overflowPunct/>
        <w:autoSpaceDE/>
        <w:autoSpaceDN/>
        <w:adjustRightInd/>
        <w:textAlignment w:val="auto"/>
        <w:rPr>
          <w:rFonts w:ascii="TimesNewRoman,Bold" w:hAnsi="TimesNewRoman,Bold" w:cs="TimesNewRoman,Bold"/>
          <w:b/>
          <w:bCs/>
          <w:sz w:val="28"/>
          <w:szCs w:val="22"/>
        </w:rPr>
      </w:pPr>
    </w:p>
    <w:p w14:paraId="53940D24" w14:textId="77777777" w:rsidR="009C1C75" w:rsidRPr="008954C5" w:rsidRDefault="009C1C75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p w14:paraId="71C90ED8" w14:textId="77777777" w:rsidR="009C1C75" w:rsidRDefault="009C1C75">
      <w:pPr>
        <w:overflowPunct/>
        <w:autoSpaceDE/>
        <w:autoSpaceDN/>
        <w:adjustRightInd/>
        <w:textAlignment w:val="auto"/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9C1C75" w:rsidRPr="002B32C9" w14:paraId="5CB2893C" w14:textId="77777777" w:rsidTr="004E1F4C">
        <w:tc>
          <w:tcPr>
            <w:tcW w:w="4536" w:type="dxa"/>
            <w:vMerge w:val="restart"/>
            <w:tcBorders>
              <w:top w:val="double" w:sz="4" w:space="0" w:color="auto"/>
            </w:tcBorders>
          </w:tcPr>
          <w:p w14:paraId="494B5C78" w14:textId="77B36857" w:rsidR="009C1C75" w:rsidRPr="002B32C9" w:rsidRDefault="009C1C75" w:rsidP="003C2583">
            <w:pPr>
              <w:spacing w:before="20" w:after="20"/>
              <w:rPr>
                <w:b/>
                <w:smallCap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814E6D">
              <w:rPr>
                <w:sz w:val="24"/>
                <w:szCs w:val="24"/>
              </w:rPr>
              <w:t>Pénzügy</w:t>
            </w:r>
            <w:r w:rsidR="00722259">
              <w:rPr>
                <w:sz w:val="24"/>
                <w:szCs w:val="24"/>
              </w:rPr>
              <w:t>i menedzsment</w:t>
            </w:r>
          </w:p>
        </w:tc>
        <w:tc>
          <w:tcPr>
            <w:tcW w:w="4536" w:type="dxa"/>
            <w:tcBorders>
              <w:top w:val="double" w:sz="4" w:space="0" w:color="auto"/>
            </w:tcBorders>
          </w:tcPr>
          <w:p w14:paraId="6B2745ED" w14:textId="38B6CD17" w:rsidR="009C1C75" w:rsidRPr="002B32C9" w:rsidRDefault="009C1C75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Tantárgy 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neptun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 xml:space="preserve"> kódja:</w:t>
            </w:r>
            <w:r w:rsidRPr="002B32C9">
              <w:rPr>
                <w:sz w:val="24"/>
                <w:szCs w:val="24"/>
              </w:rPr>
              <w:t xml:space="preserve"> </w:t>
            </w:r>
          </w:p>
        </w:tc>
      </w:tr>
      <w:tr w:rsidR="009C1C75" w:rsidRPr="002B32C9" w14:paraId="1E53B13E" w14:textId="77777777" w:rsidTr="004E1F4C">
        <w:tc>
          <w:tcPr>
            <w:tcW w:w="4536" w:type="dxa"/>
            <w:vMerge/>
          </w:tcPr>
          <w:p w14:paraId="4847B19E" w14:textId="77777777" w:rsidR="009C1C75" w:rsidRPr="002B32C9" w:rsidRDefault="009C1C75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0175C6AE" w14:textId="57E6AC04" w:rsidR="009C1C75" w:rsidRPr="00C73689" w:rsidRDefault="009C1C75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jellege:</w:t>
            </w:r>
            <w:r w:rsidR="00814E6D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C1C75" w:rsidRPr="002B32C9" w14:paraId="609C5F97" w14:textId="77777777" w:rsidTr="004E1F4C">
        <w:tc>
          <w:tcPr>
            <w:tcW w:w="9072" w:type="dxa"/>
            <w:gridSpan w:val="2"/>
          </w:tcPr>
          <w:p w14:paraId="0BC35B90" w14:textId="77777777" w:rsidR="009C1C75" w:rsidRPr="002B32C9" w:rsidRDefault="009C1C75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Tantárgyfelelős neve, beosztása: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814E6D">
              <w:rPr>
                <w:bCs/>
                <w:sz w:val="24"/>
                <w:szCs w:val="24"/>
              </w:rPr>
              <w:t>Bozsik Sándor egyetemi docens</w:t>
            </w:r>
          </w:p>
        </w:tc>
      </w:tr>
      <w:tr w:rsidR="009C1C75" w:rsidRPr="002B32C9" w14:paraId="6CAF6D97" w14:textId="77777777" w:rsidTr="004E1F4C">
        <w:tc>
          <w:tcPr>
            <w:tcW w:w="9072" w:type="dxa"/>
            <w:gridSpan w:val="2"/>
          </w:tcPr>
          <w:p w14:paraId="6A0C15DB" w14:textId="77777777" w:rsidR="009C1C75" w:rsidRPr="002B32C9" w:rsidRDefault="009C1C75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Oktatásba bevont oktatók neve, beosztása: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C1C75" w:rsidRPr="002B32C9" w14:paraId="1989D254" w14:textId="77777777" w:rsidTr="004E1F4C">
        <w:tc>
          <w:tcPr>
            <w:tcW w:w="4536" w:type="dxa"/>
          </w:tcPr>
          <w:p w14:paraId="210C1D70" w14:textId="36595E4A" w:rsidR="009C1C75" w:rsidRPr="002B32C9" w:rsidRDefault="009C1C75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I</w:t>
            </w:r>
            <w:r w:rsidR="00425968">
              <w:rPr>
                <w:bCs/>
                <w:sz w:val="24"/>
                <w:szCs w:val="24"/>
              </w:rPr>
              <w:t>I</w:t>
            </w:r>
            <w:r>
              <w:rPr>
                <w:bCs/>
                <w:sz w:val="24"/>
                <w:szCs w:val="24"/>
              </w:rPr>
              <w:t>. félév</w:t>
            </w:r>
          </w:p>
        </w:tc>
        <w:tc>
          <w:tcPr>
            <w:tcW w:w="4536" w:type="dxa"/>
          </w:tcPr>
          <w:p w14:paraId="68D21499" w14:textId="77777777" w:rsidR="009C1C75" w:rsidRPr="002B32C9" w:rsidRDefault="009C1C75" w:rsidP="00E54F2E">
            <w:pPr>
              <w:spacing w:before="20" w:after="20"/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Tárgyfelvétel előtanulmányi feltétele:</w:t>
            </w:r>
          </w:p>
          <w:p w14:paraId="5E6D1349" w14:textId="77777777" w:rsidR="009C1C75" w:rsidRPr="002B32C9" w:rsidRDefault="009C1C75" w:rsidP="003C2583">
            <w:pPr>
              <w:pStyle w:val="Listaszerbekezds"/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nincs</w:t>
            </w:r>
          </w:p>
        </w:tc>
      </w:tr>
      <w:tr w:rsidR="009C1C75" w:rsidRPr="002B32C9" w14:paraId="126B6B9E" w14:textId="77777777" w:rsidTr="004E1F4C">
        <w:tc>
          <w:tcPr>
            <w:tcW w:w="4536" w:type="dxa"/>
          </w:tcPr>
          <w:p w14:paraId="5756AF30" w14:textId="56854A55" w:rsidR="009C1C75" w:rsidRPr="002B32C9" w:rsidRDefault="009C1C75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</w:t>
            </w:r>
            <w:proofErr w:type="spellStart"/>
            <w:r w:rsidRPr="002B32C9">
              <w:rPr>
                <w:b/>
                <w:bCs/>
                <w:sz w:val="24"/>
                <w:szCs w:val="24"/>
              </w:rPr>
              <w:t>ea+gy</w:t>
            </w:r>
            <w:proofErr w:type="spellEnd"/>
            <w:r w:rsidRPr="002B32C9">
              <w:rPr>
                <w:b/>
                <w:bCs/>
                <w:sz w:val="24"/>
                <w:szCs w:val="24"/>
              </w:rPr>
              <w:t>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751082">
              <w:rPr>
                <w:bCs/>
                <w:sz w:val="24"/>
                <w:szCs w:val="24"/>
              </w:rPr>
              <w:t>2+0</w:t>
            </w:r>
          </w:p>
        </w:tc>
        <w:tc>
          <w:tcPr>
            <w:tcW w:w="4536" w:type="dxa"/>
          </w:tcPr>
          <w:p w14:paraId="338BBA00" w14:textId="77777777" w:rsidR="009C1C75" w:rsidRPr="002B32C9" w:rsidRDefault="009C1C75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177E77">
              <w:rPr>
                <w:bCs/>
                <w:sz w:val="24"/>
                <w:szCs w:val="24"/>
              </w:rPr>
              <w:t>kollokvium</w:t>
            </w:r>
          </w:p>
        </w:tc>
      </w:tr>
      <w:tr w:rsidR="009C1C75" w:rsidRPr="002B32C9" w14:paraId="0AD65E32" w14:textId="77777777" w:rsidTr="004E1F4C">
        <w:tc>
          <w:tcPr>
            <w:tcW w:w="4536" w:type="dxa"/>
          </w:tcPr>
          <w:p w14:paraId="3E0C492A" w14:textId="4A111D1C" w:rsidR="009C1C75" w:rsidRPr="002B32C9" w:rsidRDefault="009C1C75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425968"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785FB602" w14:textId="77777777" w:rsidR="009C1C75" w:rsidRPr="002B32C9" w:rsidRDefault="009C1C75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nappali és levelező</w:t>
            </w:r>
          </w:p>
        </w:tc>
      </w:tr>
      <w:tr w:rsidR="009C1C75" w:rsidRPr="002B32C9" w14:paraId="7FA4A879" w14:textId="77777777" w:rsidTr="004E1F4C">
        <w:tc>
          <w:tcPr>
            <w:tcW w:w="9072" w:type="dxa"/>
            <w:gridSpan w:val="2"/>
          </w:tcPr>
          <w:p w14:paraId="5CE85431" w14:textId="77777777" w:rsidR="009C1C75" w:rsidRPr="002B32C9" w:rsidRDefault="009C1C75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feladata és célja:</w:t>
            </w:r>
          </w:p>
          <w:p w14:paraId="57F2C633" w14:textId="78D86383" w:rsidR="009C1C75" w:rsidRPr="002B32C9" w:rsidRDefault="00425968" w:rsidP="00E54F2E">
            <w:pPr>
              <w:jc w:val="both"/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A tantárgy célja, hogy megismertesse a hallgatókat a bankok irányításával és a bankok szerepével a piacgazdaságban. A tantárgy segít megérteni a pénzügyi szolgáltatások fontosságát a modern gazdaságban, valamint azt, hogy hogyan lehet elemezni a pénzügyi szolgáltatók pénzügyi teljesítményét.</w:t>
            </w:r>
          </w:p>
          <w:p w14:paraId="17AA69AC" w14:textId="77777777" w:rsidR="009C1C75" w:rsidRPr="002B32C9" w:rsidRDefault="009C1C75" w:rsidP="00E54F2E">
            <w:pPr>
              <w:jc w:val="both"/>
              <w:rPr>
                <w:sz w:val="24"/>
                <w:szCs w:val="24"/>
              </w:rPr>
            </w:pPr>
          </w:p>
        </w:tc>
      </w:tr>
      <w:tr w:rsidR="009C1C75" w:rsidRPr="002B32C9" w14:paraId="75BF70A8" w14:textId="77777777" w:rsidTr="004E1F4C">
        <w:tc>
          <w:tcPr>
            <w:tcW w:w="9072" w:type="dxa"/>
            <w:gridSpan w:val="2"/>
          </w:tcPr>
          <w:p w14:paraId="6AE0249D" w14:textId="77777777" w:rsidR="009C1C75" w:rsidRDefault="009C1C75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tematikus leírása:</w:t>
            </w:r>
          </w:p>
          <w:p w14:paraId="683FA464" w14:textId="0DDD22FB" w:rsidR="006B1CBB" w:rsidRDefault="006B1CBB" w:rsidP="006B1C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alkalom</w:t>
            </w:r>
          </w:p>
          <w:p w14:paraId="0A7B0C4D" w14:textId="6BA30690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A pénzügyi menedzsment meghatározása és eszközei a digitális korban. Általános célok és feladatok.</w:t>
            </w:r>
          </w:p>
          <w:p w14:paraId="2D938E96" w14:textId="64989D2A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Pénzügyi ellenőrzés a bankokban.</w:t>
            </w:r>
          </w:p>
          <w:p w14:paraId="10D1D534" w14:textId="4DD242A0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Pénzügyi tervezés, költségvetés.</w:t>
            </w:r>
          </w:p>
          <w:p w14:paraId="5CECF505" w14:textId="04E7898C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Pénzügyi előrejelzések (árfolyam, kamat, bevétel).</w:t>
            </w:r>
          </w:p>
          <w:p w14:paraId="797C6ABE" w14:textId="47107DCB" w:rsidR="006B1CBB" w:rsidRDefault="006B1CBB" w:rsidP="006B1C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alkalom</w:t>
            </w:r>
          </w:p>
          <w:p w14:paraId="0980A573" w14:textId="7793BB11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Termék/ügyfél jövedelmezőségének mérése. Keresztértékesítés.</w:t>
            </w:r>
          </w:p>
          <w:p w14:paraId="2757DE15" w14:textId="5740AE9F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Eszköz/erőforrás-gazdálkodási tervezés.</w:t>
            </w:r>
          </w:p>
          <w:p w14:paraId="70EF9308" w14:textId="011AFC0D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Üzleti folyamatok szervezési modelljei. Automatizálás.</w:t>
            </w:r>
          </w:p>
          <w:p w14:paraId="22099A05" w14:textId="7D8436DF" w:rsidR="006B1CBB" w:rsidRDefault="006B1CBB" w:rsidP="006B1C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alkalom</w:t>
            </w:r>
          </w:p>
          <w:p w14:paraId="31E89E15" w14:textId="5EB6B34E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Hitel- és működési kockázati tényezők típusai és elszámolása, céltartalékolás.</w:t>
            </w:r>
          </w:p>
          <w:p w14:paraId="44054EFD" w14:textId="35DA20C5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Kockázati átláthatóság és értékelés / szabályozási előírások betartása.</w:t>
            </w:r>
          </w:p>
          <w:p w14:paraId="1AB42511" w14:textId="0C27E6FB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Adatbázis-kezelés. Jelentések.</w:t>
            </w:r>
          </w:p>
          <w:p w14:paraId="0BFEB8E6" w14:textId="14EF482F" w:rsidR="00425968" w:rsidRPr="00425968" w:rsidRDefault="00425968" w:rsidP="00425968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Adatszolgáltatás (MIS), jelentéstételi szolgáltatás.</w:t>
            </w:r>
          </w:p>
          <w:p w14:paraId="0E33DA2F" w14:textId="3664C214" w:rsidR="009C1C75" w:rsidRPr="00814E6D" w:rsidRDefault="00425968" w:rsidP="00425968">
            <w:pPr>
              <w:numPr>
                <w:ilvl w:val="0"/>
                <w:numId w:val="18"/>
              </w:numPr>
              <w:rPr>
                <w:b/>
                <w:sz w:val="24"/>
                <w:szCs w:val="24"/>
              </w:rPr>
            </w:pPr>
            <w:r w:rsidRPr="00425968">
              <w:rPr>
                <w:sz w:val="24"/>
                <w:szCs w:val="24"/>
              </w:rPr>
              <w:t>Projekttervezés és -monitoring.</w:t>
            </w:r>
            <w:r w:rsidR="009C1C75" w:rsidRPr="00814E6D">
              <w:rPr>
                <w:sz w:val="24"/>
                <w:szCs w:val="24"/>
              </w:rPr>
              <w:t xml:space="preserve"> </w:t>
            </w:r>
          </w:p>
          <w:p w14:paraId="7645FB1D" w14:textId="77777777" w:rsidR="009C1C75" w:rsidRPr="002B32C9" w:rsidRDefault="009C1C75" w:rsidP="002B32C9">
            <w:pPr>
              <w:rPr>
                <w:sz w:val="24"/>
                <w:szCs w:val="24"/>
              </w:rPr>
            </w:pPr>
          </w:p>
        </w:tc>
      </w:tr>
      <w:tr w:rsidR="009C1C75" w:rsidRPr="002B32C9" w14:paraId="0C77F82B" w14:textId="77777777" w:rsidTr="004E1F4C">
        <w:tc>
          <w:tcPr>
            <w:tcW w:w="9072" w:type="dxa"/>
            <w:gridSpan w:val="2"/>
          </w:tcPr>
          <w:p w14:paraId="4C51D73D" w14:textId="77777777" w:rsidR="009C1C75" w:rsidRPr="002B32C9" w:rsidRDefault="009C1C75" w:rsidP="00A55D74">
            <w:pPr>
              <w:rPr>
                <w:i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Számonkérés módja:</w:t>
            </w:r>
          </w:p>
          <w:p w14:paraId="7ABB22E3" w14:textId="77777777" w:rsidR="009C1C75" w:rsidRPr="002B32C9" w:rsidRDefault="009C1C75" w:rsidP="00BC60CD">
            <w:pPr>
              <w:rPr>
                <w:sz w:val="24"/>
                <w:szCs w:val="24"/>
              </w:rPr>
            </w:pPr>
          </w:p>
          <w:p w14:paraId="6AC7740C" w14:textId="77777777" w:rsidR="00425968" w:rsidRPr="00425968" w:rsidRDefault="00425968" w:rsidP="00425968">
            <w:pPr>
              <w:tabs>
                <w:tab w:val="left" w:pos="360"/>
              </w:tabs>
              <w:overflowPunct/>
              <w:jc w:val="both"/>
              <w:textAlignment w:val="auto"/>
              <w:rPr>
                <w:bCs/>
                <w:iCs/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 xml:space="preserve">Kurzusfeladatok: </w:t>
            </w:r>
          </w:p>
          <w:p w14:paraId="00BBE27B" w14:textId="77777777" w:rsidR="00425968" w:rsidRPr="00425968" w:rsidRDefault="00425968" w:rsidP="00425968">
            <w:pPr>
              <w:tabs>
                <w:tab w:val="left" w:pos="360"/>
              </w:tabs>
              <w:overflowPunct/>
              <w:jc w:val="both"/>
              <w:textAlignment w:val="auto"/>
              <w:rPr>
                <w:bCs/>
                <w:iCs/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>10 pont – CAMEL típusú bankelemzés bemutatása az iparági átlaggal összehasonlítva, prezentáció</w:t>
            </w:r>
          </w:p>
          <w:p w14:paraId="42EC2E5F" w14:textId="77777777" w:rsidR="00425968" w:rsidRPr="00425968" w:rsidRDefault="00425968" w:rsidP="00425968">
            <w:pPr>
              <w:tabs>
                <w:tab w:val="left" w:pos="360"/>
              </w:tabs>
              <w:overflowPunct/>
              <w:jc w:val="both"/>
              <w:textAlignment w:val="auto"/>
              <w:rPr>
                <w:bCs/>
                <w:iCs/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>30 pont – szóbeli vizsga</w:t>
            </w:r>
          </w:p>
          <w:p w14:paraId="79BBDA5C" w14:textId="77777777" w:rsidR="00425968" w:rsidRPr="00425968" w:rsidRDefault="00425968" w:rsidP="00425968">
            <w:pPr>
              <w:tabs>
                <w:tab w:val="left" w:pos="360"/>
              </w:tabs>
              <w:overflowPunct/>
              <w:jc w:val="both"/>
              <w:textAlignment w:val="auto"/>
              <w:rPr>
                <w:bCs/>
                <w:iCs/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 xml:space="preserve">További pontok szerezhetők a szemináriumokon való aktív részvétellel. </w:t>
            </w:r>
          </w:p>
          <w:p w14:paraId="36B4FDA6" w14:textId="77777777" w:rsidR="00425968" w:rsidRPr="00425968" w:rsidRDefault="00425968" w:rsidP="00425968">
            <w:pPr>
              <w:tabs>
                <w:tab w:val="left" w:pos="360"/>
              </w:tabs>
              <w:overflowPunct/>
              <w:jc w:val="both"/>
              <w:textAlignment w:val="auto"/>
              <w:rPr>
                <w:bCs/>
                <w:iCs/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>A kurzus pontjainak elosztása, a vizsga formája:</w:t>
            </w:r>
          </w:p>
          <w:p w14:paraId="2574CA0C" w14:textId="187C0C2C" w:rsidR="009C1C75" w:rsidRPr="002B32C9" w:rsidRDefault="00425968" w:rsidP="00425968">
            <w:pPr>
              <w:tabs>
                <w:tab w:val="left" w:pos="1290"/>
              </w:tabs>
              <w:rPr>
                <w:sz w:val="24"/>
                <w:szCs w:val="24"/>
              </w:rPr>
            </w:pPr>
            <w:r w:rsidRPr="00425968">
              <w:rPr>
                <w:bCs/>
                <w:iCs/>
                <w:sz w:val="24"/>
                <w:szCs w:val="24"/>
              </w:rPr>
              <w:t>Összes pontszám: 40 pont. 0-20 elégtelen (1); 21-25 kielégítő (2); 26 – 30 átlagos (3); 31 – 35 jó (4); 36 – 40 kiváló (5)</w:t>
            </w:r>
            <w:r w:rsidR="00107ECF" w:rsidRPr="00425968">
              <w:rPr>
                <w:bCs/>
                <w:iCs/>
                <w:sz w:val="24"/>
                <w:szCs w:val="24"/>
              </w:rPr>
              <w:tab/>
              <w:t xml:space="preserve">        </w:t>
            </w:r>
          </w:p>
        </w:tc>
      </w:tr>
      <w:tr w:rsidR="009C1C75" w:rsidRPr="002B32C9" w14:paraId="3B48C7C6" w14:textId="77777777" w:rsidTr="00BC3BE3">
        <w:trPr>
          <w:trHeight w:val="2263"/>
        </w:trPr>
        <w:tc>
          <w:tcPr>
            <w:tcW w:w="9072" w:type="dxa"/>
            <w:gridSpan w:val="2"/>
          </w:tcPr>
          <w:p w14:paraId="717839DF" w14:textId="77777777" w:rsidR="009C1C75" w:rsidRPr="002B32C9" w:rsidRDefault="009C1C75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lastRenderedPageBreak/>
              <w:t xml:space="preserve">Kötelező irodalom: </w:t>
            </w:r>
          </w:p>
          <w:p w14:paraId="2C511F51" w14:textId="125E26FC" w:rsidR="0088260E" w:rsidRPr="00425968" w:rsidRDefault="00425968" w:rsidP="00425968">
            <w:pPr>
              <w:pStyle w:val="Listaszerbekezds"/>
              <w:numPr>
                <w:ilvl w:val="0"/>
                <w:numId w:val="19"/>
              </w:numPr>
              <w:rPr>
                <w:bCs/>
                <w:sz w:val="24"/>
                <w:szCs w:val="24"/>
              </w:rPr>
            </w:pPr>
            <w:proofErr w:type="spellStart"/>
            <w:r w:rsidRPr="00425968">
              <w:rPr>
                <w:bCs/>
                <w:sz w:val="24"/>
                <w:szCs w:val="24"/>
              </w:rPr>
              <w:t>Madura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Jeff: Financial </w:t>
            </w:r>
            <w:proofErr w:type="spellStart"/>
            <w:r w:rsidRPr="00425968">
              <w:rPr>
                <w:bCs/>
                <w:sz w:val="24"/>
                <w:szCs w:val="24"/>
              </w:rPr>
              <w:t>markets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Pr="00425968">
              <w:rPr>
                <w:bCs/>
                <w:sz w:val="24"/>
                <w:szCs w:val="24"/>
              </w:rPr>
              <w:t>institutions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South Western </w:t>
            </w:r>
            <w:proofErr w:type="spellStart"/>
            <w:r w:rsidRPr="00425968">
              <w:rPr>
                <w:bCs/>
                <w:sz w:val="24"/>
                <w:szCs w:val="24"/>
              </w:rPr>
              <w:t>Cengage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425968">
              <w:rPr>
                <w:bCs/>
                <w:sz w:val="24"/>
                <w:szCs w:val="24"/>
              </w:rPr>
              <w:t>Learning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2012 ISBN: 9780538482165</w:t>
            </w:r>
          </w:p>
          <w:p w14:paraId="3F2B3148" w14:textId="77777777" w:rsidR="009C1C75" w:rsidRPr="002B32C9" w:rsidRDefault="009C1C75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Ajánlott irodalom:</w:t>
            </w:r>
          </w:p>
          <w:p w14:paraId="770E5C3D" w14:textId="77777777" w:rsidR="0088260E" w:rsidRPr="00425968" w:rsidRDefault="0088260E" w:rsidP="0088260E">
            <w:pPr>
              <w:pStyle w:val="Listaszerbekezds"/>
              <w:numPr>
                <w:ilvl w:val="0"/>
                <w:numId w:val="20"/>
              </w:numPr>
              <w:textAlignment w:val="auto"/>
              <w:rPr>
                <w:bCs/>
                <w:sz w:val="24"/>
                <w:szCs w:val="24"/>
              </w:rPr>
            </w:pPr>
            <w:proofErr w:type="spellStart"/>
            <w:r w:rsidRPr="00425968">
              <w:rPr>
                <w:bCs/>
                <w:sz w:val="24"/>
                <w:szCs w:val="24"/>
              </w:rPr>
              <w:t>Levi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Maurice: International </w:t>
            </w:r>
            <w:proofErr w:type="spellStart"/>
            <w:r w:rsidRPr="00425968">
              <w:rPr>
                <w:bCs/>
                <w:sz w:val="24"/>
                <w:szCs w:val="24"/>
              </w:rPr>
              <w:t>Finance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425968">
              <w:rPr>
                <w:bCs/>
                <w:sz w:val="24"/>
                <w:szCs w:val="24"/>
              </w:rPr>
              <w:t>Routledge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2009 </w:t>
            </w:r>
          </w:p>
          <w:p w14:paraId="7CF57C21" w14:textId="77777777" w:rsidR="0088260E" w:rsidRPr="00425968" w:rsidRDefault="0088260E" w:rsidP="0088260E">
            <w:pPr>
              <w:pStyle w:val="Listaszerbekezds"/>
              <w:numPr>
                <w:ilvl w:val="0"/>
                <w:numId w:val="19"/>
              </w:numPr>
              <w:overflowPunct/>
              <w:autoSpaceDE/>
              <w:adjustRightInd/>
              <w:textAlignment w:val="auto"/>
              <w:rPr>
                <w:rStyle w:val="Kiemels2"/>
                <w:bCs w:val="0"/>
                <w:sz w:val="24"/>
                <w:szCs w:val="24"/>
              </w:rPr>
            </w:pPr>
            <w:r w:rsidRPr="00425968">
              <w:rPr>
                <w:bCs/>
                <w:sz w:val="24"/>
                <w:szCs w:val="24"/>
              </w:rPr>
              <w:t xml:space="preserve">Rose Peter – </w:t>
            </w:r>
            <w:proofErr w:type="spellStart"/>
            <w:r w:rsidRPr="00425968">
              <w:rPr>
                <w:bCs/>
                <w:sz w:val="24"/>
                <w:szCs w:val="24"/>
              </w:rPr>
              <w:t>Hudgins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Sylvia: Bank Management &amp; Financial </w:t>
            </w:r>
            <w:proofErr w:type="spellStart"/>
            <w:r w:rsidRPr="00425968">
              <w:rPr>
                <w:bCs/>
                <w:sz w:val="24"/>
                <w:szCs w:val="24"/>
              </w:rPr>
              <w:t>Services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425968">
              <w:rPr>
                <w:bCs/>
                <w:sz w:val="24"/>
                <w:szCs w:val="24"/>
              </w:rPr>
              <w:t>McGraw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-Hill 2012 ISBN: </w:t>
            </w:r>
            <w:r w:rsidRPr="00425968">
              <w:rPr>
                <w:rStyle w:val="Kiemels2"/>
                <w:b w:val="0"/>
                <w:sz w:val="24"/>
                <w:szCs w:val="24"/>
              </w:rPr>
              <w:t>9780078034671</w:t>
            </w:r>
          </w:p>
          <w:p w14:paraId="70A7F473" w14:textId="77777777" w:rsidR="0088260E" w:rsidRPr="00425968" w:rsidRDefault="0088260E" w:rsidP="0088260E">
            <w:pPr>
              <w:pStyle w:val="Listaszerbekezds"/>
              <w:numPr>
                <w:ilvl w:val="0"/>
                <w:numId w:val="19"/>
              </w:numPr>
              <w:overflowPunct/>
              <w:autoSpaceDE/>
              <w:adjustRightInd/>
              <w:textAlignment w:val="auto"/>
              <w:rPr>
                <w:bCs/>
                <w:sz w:val="24"/>
                <w:szCs w:val="24"/>
              </w:rPr>
            </w:pPr>
            <w:proofErr w:type="spellStart"/>
            <w:r w:rsidRPr="00425968">
              <w:rPr>
                <w:bCs/>
                <w:sz w:val="24"/>
                <w:szCs w:val="24"/>
              </w:rPr>
              <w:t>Kohn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Meir: Financial </w:t>
            </w:r>
            <w:proofErr w:type="spellStart"/>
            <w:r w:rsidRPr="00425968">
              <w:rPr>
                <w:bCs/>
                <w:sz w:val="24"/>
                <w:szCs w:val="24"/>
              </w:rPr>
              <w:t>institutions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Pr="00425968">
              <w:rPr>
                <w:bCs/>
                <w:sz w:val="24"/>
                <w:szCs w:val="24"/>
              </w:rPr>
              <w:t>markets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Oxford University Press 2004 ISBN: 978-0195134728 </w:t>
            </w:r>
          </w:p>
          <w:p w14:paraId="2F4B1AA4" w14:textId="77777777" w:rsidR="00425968" w:rsidRPr="00425968" w:rsidRDefault="0088260E" w:rsidP="00425968">
            <w:pPr>
              <w:pStyle w:val="Szvegtrzs"/>
              <w:numPr>
                <w:ilvl w:val="0"/>
                <w:numId w:val="19"/>
              </w:numPr>
              <w:overflowPunct/>
              <w:autoSpaceDE/>
              <w:adjustRightInd/>
              <w:spacing w:after="0"/>
              <w:textAlignment w:val="auto"/>
              <w:rPr>
                <w:bCs/>
                <w:sz w:val="24"/>
                <w:szCs w:val="24"/>
              </w:rPr>
            </w:pPr>
            <w:r w:rsidRPr="00425968">
              <w:rPr>
                <w:bCs/>
                <w:sz w:val="24"/>
                <w:szCs w:val="24"/>
              </w:rPr>
              <w:t xml:space="preserve">Rose Peter: Money and Capital </w:t>
            </w:r>
            <w:proofErr w:type="spellStart"/>
            <w:r w:rsidRPr="00425968">
              <w:rPr>
                <w:bCs/>
                <w:sz w:val="24"/>
                <w:szCs w:val="24"/>
              </w:rPr>
              <w:t>Markets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Business </w:t>
            </w:r>
            <w:proofErr w:type="spellStart"/>
            <w:r w:rsidRPr="00425968">
              <w:rPr>
                <w:bCs/>
                <w:sz w:val="24"/>
                <w:szCs w:val="24"/>
              </w:rPr>
              <w:t>Publication</w:t>
            </w:r>
            <w:proofErr w:type="spellEnd"/>
            <w:r w:rsidRPr="00425968">
              <w:rPr>
                <w:bCs/>
                <w:sz w:val="24"/>
                <w:szCs w:val="24"/>
              </w:rPr>
              <w:t>, Inc 1986</w:t>
            </w:r>
          </w:p>
          <w:p w14:paraId="6C356881" w14:textId="35E50DB1" w:rsidR="009C1C75" w:rsidRPr="00425968" w:rsidRDefault="0088260E" w:rsidP="00425968">
            <w:pPr>
              <w:pStyle w:val="Szvegtrzs"/>
              <w:numPr>
                <w:ilvl w:val="0"/>
                <w:numId w:val="19"/>
              </w:numPr>
              <w:overflowPunct/>
              <w:autoSpaceDE/>
              <w:adjustRightInd/>
              <w:spacing w:after="0"/>
              <w:textAlignment w:val="auto"/>
              <w:rPr>
                <w:bCs/>
                <w:sz w:val="24"/>
                <w:szCs w:val="24"/>
              </w:rPr>
            </w:pPr>
            <w:r w:rsidRPr="00425968">
              <w:rPr>
                <w:bCs/>
                <w:sz w:val="24"/>
                <w:szCs w:val="24"/>
              </w:rPr>
              <w:t xml:space="preserve">Anderson John: Public </w:t>
            </w:r>
            <w:proofErr w:type="spellStart"/>
            <w:r w:rsidRPr="00425968">
              <w:rPr>
                <w:bCs/>
                <w:sz w:val="24"/>
                <w:szCs w:val="24"/>
              </w:rPr>
              <w:t>Finance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South Western </w:t>
            </w:r>
            <w:proofErr w:type="spellStart"/>
            <w:r w:rsidRPr="00425968">
              <w:rPr>
                <w:bCs/>
                <w:sz w:val="24"/>
                <w:szCs w:val="24"/>
              </w:rPr>
              <w:t>Cengage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425968">
              <w:rPr>
                <w:bCs/>
                <w:sz w:val="24"/>
                <w:szCs w:val="24"/>
              </w:rPr>
              <w:t>Learning</w:t>
            </w:r>
            <w:proofErr w:type="spellEnd"/>
            <w:r w:rsidRPr="00425968">
              <w:rPr>
                <w:bCs/>
                <w:sz w:val="24"/>
                <w:szCs w:val="24"/>
              </w:rPr>
              <w:t xml:space="preserve"> 2006 ISBN: 9380538478441</w:t>
            </w:r>
            <w:r w:rsidR="00BC3BE3" w:rsidRPr="00425968">
              <w:rPr>
                <w:bCs/>
                <w:sz w:val="24"/>
                <w:szCs w:val="24"/>
              </w:rPr>
              <w:t>.</w:t>
            </w:r>
          </w:p>
          <w:p w14:paraId="57F70A08" w14:textId="77777777" w:rsidR="009C1C75" w:rsidRPr="002B32C9" w:rsidRDefault="009C1C75" w:rsidP="0061664E">
            <w:pPr>
              <w:ind w:left="15"/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487DB478" w14:textId="77777777" w:rsidR="009C1C75" w:rsidRDefault="009C1C75" w:rsidP="00BC60CD"/>
    <w:p w14:paraId="19814CB1" w14:textId="77777777" w:rsidR="00F91D83" w:rsidRDefault="00F91D83">
      <w:pPr>
        <w:overflowPunct/>
        <w:autoSpaceDE/>
        <w:autoSpaceDN/>
        <w:adjustRightInd/>
        <w:textAlignment w:val="auto"/>
      </w:pPr>
    </w:p>
    <w:sectPr w:rsidR="00F91D83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A385D" w14:textId="77777777" w:rsidR="00FE7DB5" w:rsidRDefault="00FE7DB5" w:rsidP="00625DF5">
      <w:r>
        <w:separator/>
      </w:r>
    </w:p>
  </w:endnote>
  <w:endnote w:type="continuationSeparator" w:id="0">
    <w:p w14:paraId="5A129A20" w14:textId="77777777" w:rsidR="00FE7DB5" w:rsidRDefault="00FE7DB5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85820" w14:textId="77777777" w:rsidR="00FE7DB5" w:rsidRDefault="00FE7DB5" w:rsidP="00625DF5">
      <w:r>
        <w:separator/>
      </w:r>
    </w:p>
  </w:footnote>
  <w:footnote w:type="continuationSeparator" w:id="0">
    <w:p w14:paraId="0DD1E4C9" w14:textId="77777777" w:rsidR="00FE7DB5" w:rsidRDefault="00FE7DB5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4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3842AC"/>
    <w:multiLevelType w:val="hybridMultilevel"/>
    <w:tmpl w:val="F86E576C"/>
    <w:lvl w:ilvl="0" w:tplc="BD88C3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7822E73"/>
    <w:multiLevelType w:val="hybridMultilevel"/>
    <w:tmpl w:val="DC2C42DE"/>
    <w:lvl w:ilvl="0" w:tplc="D078440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33144977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9606224">
    <w:abstractNumId w:val="8"/>
  </w:num>
  <w:num w:numId="3" w16cid:durableId="550769391">
    <w:abstractNumId w:val="1"/>
  </w:num>
  <w:num w:numId="4" w16cid:durableId="1773549129">
    <w:abstractNumId w:val="14"/>
  </w:num>
  <w:num w:numId="5" w16cid:durableId="1057239178">
    <w:abstractNumId w:val="7"/>
  </w:num>
  <w:num w:numId="6" w16cid:durableId="1779717534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286275288">
    <w:abstractNumId w:val="12"/>
  </w:num>
  <w:num w:numId="8" w16cid:durableId="137848092">
    <w:abstractNumId w:val="16"/>
  </w:num>
  <w:num w:numId="9" w16cid:durableId="609895007">
    <w:abstractNumId w:val="10"/>
  </w:num>
  <w:num w:numId="10" w16cid:durableId="2088574773">
    <w:abstractNumId w:val="4"/>
  </w:num>
  <w:num w:numId="11" w16cid:durableId="1443841876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hint="default"/>
        </w:rPr>
      </w:lvl>
    </w:lvlOverride>
  </w:num>
  <w:num w:numId="12" w16cid:durableId="1772435724">
    <w:abstractNumId w:val="9"/>
  </w:num>
  <w:num w:numId="13" w16cid:durableId="1286618319">
    <w:abstractNumId w:val="6"/>
  </w:num>
  <w:num w:numId="14" w16cid:durableId="580144895">
    <w:abstractNumId w:val="2"/>
  </w:num>
  <w:num w:numId="15" w16cid:durableId="685984871">
    <w:abstractNumId w:val="11"/>
  </w:num>
  <w:num w:numId="16" w16cid:durableId="1654483097">
    <w:abstractNumId w:val="3"/>
  </w:num>
  <w:num w:numId="17" w16cid:durableId="1868056145">
    <w:abstractNumId w:val="13"/>
  </w:num>
  <w:num w:numId="18" w16cid:durableId="871722920">
    <w:abstractNumId w:val="5"/>
  </w:num>
  <w:num w:numId="19" w16cid:durableId="151973105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577972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7"/>
    <w:rsid w:val="000000C6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7DA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6E34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07ECF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E8E"/>
    <w:rsid w:val="00172ED8"/>
    <w:rsid w:val="001742F1"/>
    <w:rsid w:val="001753D4"/>
    <w:rsid w:val="001755F6"/>
    <w:rsid w:val="00175BE1"/>
    <w:rsid w:val="00177E77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428C"/>
    <w:rsid w:val="001B64CE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6DD6"/>
    <w:rsid w:val="001F7207"/>
    <w:rsid w:val="001F7691"/>
    <w:rsid w:val="002000FB"/>
    <w:rsid w:val="002007ED"/>
    <w:rsid w:val="00200D82"/>
    <w:rsid w:val="0020245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40A7"/>
    <w:rsid w:val="00215B17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621"/>
    <w:rsid w:val="002A1168"/>
    <w:rsid w:val="002A1FE1"/>
    <w:rsid w:val="002A2A73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689"/>
    <w:rsid w:val="002F1D6E"/>
    <w:rsid w:val="002F3728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07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0B72"/>
    <w:rsid w:val="0034129C"/>
    <w:rsid w:val="00342319"/>
    <w:rsid w:val="00342A39"/>
    <w:rsid w:val="00342C7C"/>
    <w:rsid w:val="00343D20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2D51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5630"/>
    <w:rsid w:val="004165B6"/>
    <w:rsid w:val="00420E90"/>
    <w:rsid w:val="00421054"/>
    <w:rsid w:val="00422891"/>
    <w:rsid w:val="00425968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77B80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65CE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699B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272A0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0DF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4B90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30614"/>
    <w:rsid w:val="006308E1"/>
    <w:rsid w:val="00631833"/>
    <w:rsid w:val="0063258C"/>
    <w:rsid w:val="00632E44"/>
    <w:rsid w:val="00633710"/>
    <w:rsid w:val="00636D27"/>
    <w:rsid w:val="00636F19"/>
    <w:rsid w:val="00641734"/>
    <w:rsid w:val="00642D28"/>
    <w:rsid w:val="006433F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5AAE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15E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4D9"/>
    <w:rsid w:val="006A79E7"/>
    <w:rsid w:val="006A7A18"/>
    <w:rsid w:val="006B0622"/>
    <w:rsid w:val="006B06EF"/>
    <w:rsid w:val="006B1CBB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4065"/>
    <w:rsid w:val="006F5950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59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CB7"/>
    <w:rsid w:val="00750E79"/>
    <w:rsid w:val="00751082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4E6D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0C3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B8E"/>
    <w:rsid w:val="008773FD"/>
    <w:rsid w:val="00880B9D"/>
    <w:rsid w:val="00881DC1"/>
    <w:rsid w:val="0088260E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B97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1C75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480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3317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3BE3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5B2E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3F97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2FA5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6EA"/>
    <w:rsid w:val="00E24CE8"/>
    <w:rsid w:val="00E2584D"/>
    <w:rsid w:val="00E26631"/>
    <w:rsid w:val="00E27017"/>
    <w:rsid w:val="00E2715C"/>
    <w:rsid w:val="00E275F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6DC3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14F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BEC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1D83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575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B5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B2DECB"/>
  <w15:docId w15:val="{E0C8FB13-CD60-4B28-BF1A-FCB0F7D73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rsid w:val="00625DF5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625DF5"/>
    <w:rPr>
      <w:rFonts w:cs="Times New Roman"/>
      <w:lang w:eastAsia="en-US"/>
    </w:rPr>
  </w:style>
  <w:style w:type="character" w:styleId="Lbjegyzet-hivatkozs">
    <w:name w:val="footnote reference"/>
    <w:basedOn w:val="Bekezdsalapbettpusa"/>
    <w:uiPriority w:val="99"/>
    <w:rsid w:val="00625DF5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B50862"/>
    <w:rPr>
      <w:rFonts w:cs="Times New Roman"/>
      <w:color w:val="0000FF"/>
      <w:u w:val="single"/>
    </w:rPr>
  </w:style>
  <w:style w:type="paragraph" w:styleId="Cm">
    <w:name w:val="Title"/>
    <w:basedOn w:val="Norml"/>
    <w:link w:val="CmChar"/>
    <w:uiPriority w:val="99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uiPriority w:val="99"/>
    <w:locked/>
    <w:rsid w:val="00BF343B"/>
    <w:rPr>
      <w:rFonts w:cs="Times New Roman"/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2F445B"/>
    <w:rPr>
      <w:rFonts w:cs="Times New Roman"/>
      <w:sz w:val="24"/>
      <w:szCs w:val="24"/>
    </w:rPr>
  </w:style>
  <w:style w:type="paragraph" w:customStyle="1" w:styleId="CharChar1CharCharChar">
    <w:name w:val="Char Char1 Char Char Char"/>
    <w:basedOn w:val="Norml"/>
    <w:uiPriority w:val="99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uiPriority w:val="99"/>
    <w:semiHidden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F7CA9"/>
    <w:rPr>
      <w:rFonts w:ascii="Segoe UI" w:hAnsi="Segoe UI" w:cs="Segoe UI"/>
      <w:sz w:val="18"/>
      <w:szCs w:val="18"/>
      <w:lang w:eastAsia="en-US"/>
    </w:rPr>
  </w:style>
  <w:style w:type="paragraph" w:styleId="Szvegtrzs">
    <w:name w:val="Body Text"/>
    <w:basedOn w:val="Norml"/>
    <w:link w:val="SzvegtrzsChar"/>
    <w:unhideWhenUsed/>
    <w:rsid w:val="0088260E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88260E"/>
    <w:rPr>
      <w:sz w:val="20"/>
      <w:szCs w:val="20"/>
      <w:lang w:eastAsia="en-US"/>
    </w:rPr>
  </w:style>
  <w:style w:type="character" w:styleId="Kiemels2">
    <w:name w:val="Strong"/>
    <w:basedOn w:val="Bekezdsalapbettpusa"/>
    <w:uiPriority w:val="22"/>
    <w:qFormat/>
    <w:locked/>
    <w:rsid w:val="008826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Szendi Dóra</cp:lastModifiedBy>
  <cp:revision>2</cp:revision>
  <cp:lastPrinted>2019-07-07T09:57:00Z</cp:lastPrinted>
  <dcterms:created xsi:type="dcterms:W3CDTF">2025-10-09T13:39:00Z</dcterms:created>
  <dcterms:modified xsi:type="dcterms:W3CDTF">2025-10-09T13:39:00Z</dcterms:modified>
</cp:coreProperties>
</file>